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18" w:rsidRPr="00787985" w:rsidRDefault="00566318" w:rsidP="00566318">
      <w:pPr>
        <w:pStyle w:val="a3"/>
        <w:spacing w:before="0" w:beforeAutospacing="0" w:after="0" w:afterAutospacing="0"/>
        <w:ind w:firstLine="284"/>
        <w:jc w:val="center"/>
        <w:rPr>
          <w:rStyle w:val="a4"/>
          <w:color w:val="000000" w:themeColor="text1"/>
        </w:rPr>
      </w:pPr>
      <w:r w:rsidRPr="00787985">
        <w:rPr>
          <w:rStyle w:val="a4"/>
          <w:color w:val="000000" w:themeColor="text1"/>
        </w:rPr>
        <w:t xml:space="preserve">ГРОМАДСЬКА ОРГАНІЗАЦІЯ «ПЛАТФОРМА КОМФОРТУ» </w:t>
      </w:r>
    </w:p>
    <w:p w:rsidR="00566318" w:rsidRPr="00787985" w:rsidRDefault="00566318" w:rsidP="0056631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566318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787985" w:rsidRDefault="00787985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787985" w:rsidRDefault="00787985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787985" w:rsidRDefault="00787985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787985" w:rsidRDefault="00787985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787985" w:rsidRDefault="00787985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787985" w:rsidRPr="00787985" w:rsidRDefault="00787985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71599F" w:rsidRPr="00787985" w:rsidRDefault="0071599F" w:rsidP="00566318">
      <w:pPr>
        <w:pStyle w:val="a3"/>
        <w:spacing w:before="0" w:beforeAutospacing="0" w:after="0" w:afterAutospacing="0"/>
        <w:ind w:firstLine="284"/>
        <w:jc w:val="center"/>
        <w:rPr>
          <w:rStyle w:val="a4"/>
          <w:color w:val="000000" w:themeColor="text1"/>
        </w:rPr>
      </w:pPr>
    </w:p>
    <w:p w:rsidR="0071599F" w:rsidRPr="00787985" w:rsidRDefault="0071599F" w:rsidP="00566318">
      <w:pPr>
        <w:pStyle w:val="a3"/>
        <w:spacing w:before="0" w:beforeAutospacing="0" w:after="0" w:afterAutospacing="0"/>
        <w:ind w:firstLine="284"/>
        <w:jc w:val="center"/>
        <w:rPr>
          <w:rStyle w:val="a4"/>
          <w:color w:val="000000" w:themeColor="text1"/>
        </w:rPr>
      </w:pPr>
    </w:p>
    <w:p w:rsidR="00566318" w:rsidRPr="00695988" w:rsidRDefault="00566318" w:rsidP="00695988">
      <w:pPr>
        <w:pStyle w:val="a3"/>
        <w:spacing w:before="0" w:beforeAutospacing="0" w:after="0" w:afterAutospacing="0"/>
        <w:ind w:firstLine="284"/>
        <w:jc w:val="center"/>
        <w:rPr>
          <w:rStyle w:val="a4"/>
          <w:color w:val="000000" w:themeColor="text1"/>
          <w:sz w:val="32"/>
          <w:szCs w:val="32"/>
        </w:rPr>
      </w:pPr>
      <w:r w:rsidRPr="00695988">
        <w:rPr>
          <w:rStyle w:val="a4"/>
          <w:color w:val="000000" w:themeColor="text1"/>
          <w:sz w:val="32"/>
          <w:szCs w:val="32"/>
        </w:rPr>
        <w:t>ПОЛОЖЕННЯ</w:t>
      </w:r>
    </w:p>
    <w:p w:rsidR="00566318" w:rsidRPr="00695988" w:rsidRDefault="00566318" w:rsidP="00695988">
      <w:pPr>
        <w:pStyle w:val="a3"/>
        <w:spacing w:before="0" w:beforeAutospacing="0" w:after="0" w:afterAutospacing="0"/>
        <w:ind w:firstLine="284"/>
        <w:jc w:val="center"/>
        <w:rPr>
          <w:rStyle w:val="a4"/>
          <w:color w:val="000000" w:themeColor="text1"/>
          <w:sz w:val="32"/>
          <w:szCs w:val="32"/>
        </w:rPr>
      </w:pPr>
      <w:r w:rsidRPr="00695988">
        <w:rPr>
          <w:rStyle w:val="a4"/>
          <w:color w:val="000000" w:themeColor="text1"/>
          <w:sz w:val="32"/>
          <w:szCs w:val="32"/>
        </w:rPr>
        <w:t>ПРО ЧЛЕНСЬКІ ВНЕСКИ</w:t>
      </w:r>
      <w:r w:rsidR="00695988" w:rsidRPr="00695988">
        <w:rPr>
          <w:rStyle w:val="a4"/>
          <w:color w:val="000000" w:themeColor="text1"/>
          <w:sz w:val="32"/>
          <w:szCs w:val="32"/>
        </w:rPr>
        <w:t xml:space="preserve"> ТА  ІНШІ НАДХОДЖЕННЯ ГРОМАДСЬКОЇ</w:t>
      </w:r>
      <w:r w:rsidRPr="00695988">
        <w:rPr>
          <w:rStyle w:val="a4"/>
          <w:color w:val="000000" w:themeColor="text1"/>
          <w:sz w:val="32"/>
          <w:szCs w:val="32"/>
        </w:rPr>
        <w:t xml:space="preserve"> ОРГАНІЗАЦІЇ</w:t>
      </w:r>
      <w:r w:rsidR="00695988">
        <w:rPr>
          <w:rStyle w:val="a4"/>
          <w:color w:val="000000" w:themeColor="text1"/>
          <w:sz w:val="32"/>
          <w:szCs w:val="32"/>
        </w:rPr>
        <w:t xml:space="preserve">   </w:t>
      </w:r>
      <w:r w:rsidRPr="00695988">
        <w:rPr>
          <w:rStyle w:val="a4"/>
          <w:color w:val="000000" w:themeColor="text1"/>
          <w:sz w:val="32"/>
          <w:szCs w:val="32"/>
        </w:rPr>
        <w:t>«ПЛАТФОРМА КОМФОРТУ»</w:t>
      </w: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</w:p>
    <w:p w:rsidR="00566318" w:rsidRDefault="00566318" w:rsidP="00566318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</w:rPr>
      </w:pPr>
    </w:p>
    <w:p w:rsidR="00787985" w:rsidRDefault="00787985" w:rsidP="00566318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</w:rPr>
      </w:pPr>
    </w:p>
    <w:p w:rsidR="00787985" w:rsidRDefault="00787985" w:rsidP="00566318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</w:rPr>
      </w:pPr>
    </w:p>
    <w:p w:rsidR="00787985" w:rsidRDefault="00787985" w:rsidP="00566318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</w:rPr>
      </w:pPr>
    </w:p>
    <w:p w:rsidR="00787985" w:rsidRDefault="00787985" w:rsidP="00566318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</w:rPr>
      </w:pPr>
    </w:p>
    <w:p w:rsidR="00695988" w:rsidRDefault="00695988" w:rsidP="0069598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</w:p>
    <w:p w:rsidR="00566318" w:rsidRPr="00787985" w:rsidRDefault="00566318" w:rsidP="0069598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787985">
        <w:rPr>
          <w:rStyle w:val="a4"/>
          <w:color w:val="000000" w:themeColor="text1"/>
        </w:rPr>
        <w:t>м. КИЇВ 2017 р.</w:t>
      </w:r>
    </w:p>
    <w:p w:rsidR="00734FAD" w:rsidRPr="00787985" w:rsidRDefault="00734FAD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  <w:r w:rsidRPr="00787985">
        <w:rPr>
          <w:rStyle w:val="a4"/>
          <w:color w:val="000000" w:themeColor="text1"/>
        </w:rPr>
        <w:lastRenderedPageBreak/>
        <w:t>Додаток №1</w:t>
      </w:r>
    </w:p>
    <w:p w:rsidR="00A5623D" w:rsidRPr="00787985" w:rsidRDefault="00566318" w:rsidP="00734FAD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  <w:r w:rsidRPr="00787985">
        <w:rPr>
          <w:rStyle w:val="a4"/>
          <w:color w:val="000000" w:themeColor="text1"/>
        </w:rPr>
        <w:t xml:space="preserve"> до Протоколу № 4</w:t>
      </w:r>
      <w:r w:rsidR="00A5623D" w:rsidRPr="00787985">
        <w:rPr>
          <w:rStyle w:val="a4"/>
          <w:color w:val="000000" w:themeColor="text1"/>
        </w:rPr>
        <w:t xml:space="preserve"> засідання Правління </w:t>
      </w:r>
    </w:p>
    <w:p w:rsidR="00A5623D" w:rsidRPr="00787985" w:rsidRDefault="00734FAD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  <w:r w:rsidRPr="00787985">
        <w:rPr>
          <w:rStyle w:val="a4"/>
          <w:color w:val="000000" w:themeColor="text1"/>
        </w:rPr>
        <w:t xml:space="preserve"> ГО «ПЛАТФОРМА КОМФОРТУ</w:t>
      </w:r>
      <w:r w:rsidR="00A5623D" w:rsidRPr="00787985">
        <w:rPr>
          <w:rStyle w:val="a4"/>
          <w:color w:val="000000" w:themeColor="text1"/>
        </w:rPr>
        <w:t>»</w:t>
      </w:r>
    </w:p>
    <w:p w:rsidR="00734FAD" w:rsidRPr="00787985" w:rsidRDefault="0069598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 Від «06</w:t>
      </w:r>
      <w:r w:rsidR="003F02BC">
        <w:rPr>
          <w:rStyle w:val="a4"/>
          <w:color w:val="000000" w:themeColor="text1"/>
        </w:rPr>
        <w:t xml:space="preserve">» лютого </w:t>
      </w:r>
      <w:r w:rsidR="00734FAD" w:rsidRPr="00787985">
        <w:rPr>
          <w:rStyle w:val="a4"/>
          <w:color w:val="000000" w:themeColor="text1"/>
        </w:rPr>
        <w:t>2017 року</w:t>
      </w:r>
    </w:p>
    <w:p w:rsidR="00734FAD" w:rsidRPr="00787985" w:rsidRDefault="00734FAD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</w:p>
    <w:p w:rsidR="00734FAD" w:rsidRPr="00787985" w:rsidRDefault="00734FAD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  <w:r w:rsidRPr="00787985">
        <w:rPr>
          <w:rStyle w:val="a4"/>
          <w:color w:val="000000" w:themeColor="text1"/>
        </w:rPr>
        <w:t xml:space="preserve">ЗАТВЕРДЖЕНО </w:t>
      </w:r>
    </w:p>
    <w:p w:rsidR="00A5623D" w:rsidRPr="00787985" w:rsidRDefault="00566318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  <w:r w:rsidRPr="00787985">
        <w:rPr>
          <w:rStyle w:val="a4"/>
          <w:color w:val="000000" w:themeColor="text1"/>
        </w:rPr>
        <w:t>р</w:t>
      </w:r>
      <w:r w:rsidR="00A5623D" w:rsidRPr="00787985">
        <w:rPr>
          <w:rStyle w:val="a4"/>
          <w:color w:val="000000" w:themeColor="text1"/>
        </w:rPr>
        <w:t>ішенням Правління</w:t>
      </w:r>
    </w:p>
    <w:p w:rsidR="00734FAD" w:rsidRPr="00787985" w:rsidRDefault="00734FAD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color w:val="000000" w:themeColor="text1"/>
        </w:rPr>
      </w:pPr>
      <w:r w:rsidRPr="00787985">
        <w:rPr>
          <w:rStyle w:val="a4"/>
          <w:color w:val="000000" w:themeColor="text1"/>
        </w:rPr>
        <w:t>ГО «ПЛАТФОРМА КОМФОРТУ»</w:t>
      </w:r>
    </w:p>
    <w:p w:rsidR="00A5623D" w:rsidRPr="00787985" w:rsidRDefault="00A5623D" w:rsidP="005B2163">
      <w:pPr>
        <w:pStyle w:val="a3"/>
        <w:spacing w:before="0" w:beforeAutospacing="0" w:after="0" w:afterAutospacing="0"/>
        <w:ind w:firstLine="284"/>
        <w:jc w:val="right"/>
        <w:rPr>
          <w:rStyle w:val="a4"/>
          <w:b w:val="0"/>
          <w:color w:val="000000" w:themeColor="text1"/>
        </w:rPr>
      </w:pPr>
      <w:r w:rsidRPr="00787985">
        <w:rPr>
          <w:rStyle w:val="a4"/>
          <w:color w:val="000000" w:themeColor="text1"/>
        </w:rPr>
        <w:t xml:space="preserve">від </w:t>
      </w:r>
      <w:r w:rsidR="00734FAD" w:rsidRPr="00787985">
        <w:rPr>
          <w:rStyle w:val="a4"/>
          <w:color w:val="000000" w:themeColor="text1"/>
        </w:rPr>
        <w:t>«</w:t>
      </w:r>
      <w:r w:rsidR="00695988">
        <w:rPr>
          <w:rStyle w:val="a4"/>
          <w:color w:val="000000" w:themeColor="text1"/>
        </w:rPr>
        <w:t>06</w:t>
      </w:r>
      <w:r w:rsidR="003F02BC">
        <w:rPr>
          <w:rStyle w:val="a4"/>
          <w:color w:val="000000" w:themeColor="text1"/>
        </w:rPr>
        <w:t xml:space="preserve">» лютого </w:t>
      </w:r>
      <w:r w:rsidR="00C87B2C" w:rsidRPr="00787985">
        <w:rPr>
          <w:rStyle w:val="a4"/>
          <w:color w:val="000000" w:themeColor="text1"/>
        </w:rPr>
        <w:t xml:space="preserve"> 20</w:t>
      </w:r>
      <w:r w:rsidR="00734FAD" w:rsidRPr="00787985">
        <w:rPr>
          <w:rStyle w:val="a4"/>
          <w:color w:val="000000" w:themeColor="text1"/>
        </w:rPr>
        <w:t>17  року</w:t>
      </w:r>
    </w:p>
    <w:p w:rsidR="00A5623D" w:rsidRPr="00787985" w:rsidRDefault="00A5623D" w:rsidP="005B2163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23D" w:rsidRPr="00787985" w:rsidRDefault="00A5623D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985" w:rsidRDefault="00A5623D" w:rsidP="005B21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Положення про членські внески </w:t>
      </w:r>
      <w:r w:rsidR="00695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інші надходження Г</w:t>
      </w:r>
      <w:r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ромадсь</w:t>
      </w:r>
      <w:r w:rsidR="00BC303A"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кої організації</w:t>
      </w:r>
    </w:p>
    <w:p w:rsidR="00A5623D" w:rsidRPr="00787985" w:rsidRDefault="00BC303A" w:rsidP="005B21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«ПЛАТФОРМА КОМФОРТУ</w:t>
      </w:r>
      <w:r w:rsidR="00A5623D"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C303A" w:rsidRPr="00787985" w:rsidRDefault="00BC303A" w:rsidP="005B21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1480" w:rsidRPr="00787985" w:rsidRDefault="00961480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Положення про членські внески</w:t>
      </w:r>
      <w:r w:rsidR="0069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інші надходження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98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ромадської орган</w:t>
      </w:r>
      <w:r w:rsidR="00BC303A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ізації “ПЛАТФОРМА КОМФОРТУ»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(надалі - Організація) розроблене у відповідності до Статуту Організації та затверджено Правлінням Організації відповідно Протоколу  №</w:t>
      </w:r>
      <w:r w:rsidR="00BC303A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 від «06» лютого </w:t>
      </w:r>
      <w:r w:rsidR="00BC303A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року.  </w:t>
      </w:r>
    </w:p>
    <w:p w:rsidR="00961480" w:rsidRPr="00787985" w:rsidRDefault="00961480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Положення про членські внески Організації визначає порядок сплати членських та інших внесків членами Організації.</w:t>
      </w:r>
    </w:p>
    <w:p w:rsidR="005B2163" w:rsidRPr="00787985" w:rsidRDefault="005B2163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23D" w:rsidRPr="00787985" w:rsidRDefault="00A5623D" w:rsidP="005B21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Визначення термінів</w:t>
      </w:r>
    </w:p>
    <w:p w:rsidR="00A5623D" w:rsidRPr="00787985" w:rsidRDefault="00A5623D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Вступні внески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одноразові грошові перерахування або майнові внески, що добровільно сплачуються (передаються) при вступі в </w:t>
      </w:r>
      <w:r w:rsidR="00BC303A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180CF8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ромадську орган</w:t>
      </w:r>
      <w:r w:rsidR="00BC303A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ізацію «ПЛАТФОРМА КОМФОРТУ</w:t>
      </w:r>
      <w:r w:rsidR="00180CF8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в порядку та розмірах, визначених відповідно до цього Положення.</w:t>
      </w:r>
    </w:p>
    <w:p w:rsidR="00A5623D" w:rsidRPr="00787985" w:rsidRDefault="00A5623D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Членські внески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грошові перерахування або майнові внески, що сп</w:t>
      </w:r>
      <w:r w:rsidR="00180CF8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лачуються (передаються) членами Організації</w:t>
      </w:r>
      <w:r w:rsidR="00BB4B6F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318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календарний рік 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в порядку та розмірі, визначених відповідно до цього Положення.</w:t>
      </w:r>
    </w:p>
    <w:p w:rsidR="00A5623D" w:rsidRPr="00787985" w:rsidRDefault="00BC303A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Безповоротна фінансова допомога та/або добровільне пожертвування 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сума коштів, передана до 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180CF8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ромадської організації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згідно з договорами дарування, іншими подібними договорами або без укладення таких договорів, які д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обровільно передають  всі бажаючі (фізичні та юридичні особи) 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проведення заходів та на виконання Статутних завдань</w:t>
      </w:r>
      <w:r w:rsidR="00180CF8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Організації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23D" w:rsidRPr="00787985" w:rsidRDefault="00A5623D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Цільові та інші внески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кошти, які сплачують члени </w:t>
      </w:r>
      <w:r w:rsidR="00180CF8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Організації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2F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розмір яких встановлюється 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рішенням </w:t>
      </w:r>
      <w:r w:rsidR="00180CF8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Загальних З</w:t>
      </w:r>
      <w:r w:rsidR="00B152F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борів </w:t>
      </w:r>
      <w:r w:rsidR="00734FA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та спрямовуються</w:t>
      </w:r>
      <w:r w:rsidR="00B152F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виконання Статутних завдань </w:t>
      </w:r>
      <w:r w:rsidR="00180CF8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Організації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, проведення заходів або</w:t>
      </w:r>
      <w:r w:rsidR="00B152F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реалізації проектів та п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рограм</w:t>
      </w:r>
      <w:r w:rsidR="00180CF8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Організації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61480" w:rsidRPr="00787985" w:rsidRDefault="00961480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23D" w:rsidRPr="00787985" w:rsidRDefault="00961480" w:rsidP="005B21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Стаття 1</w:t>
      </w:r>
      <w:r w:rsidR="00A5623D"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Загальні положення</w:t>
      </w:r>
    </w:p>
    <w:p w:rsidR="00622B60" w:rsidRPr="00787985" w:rsidRDefault="00C87B2C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Дане </w:t>
      </w:r>
      <w:r w:rsidR="0096148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оложення визначає порядок та розмір сплати вступних, членських, цільових та інших внесків, безповоротної фінансової допомоги, </w:t>
      </w:r>
      <w:r w:rsidR="00B152F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добровільних пожертвувань, 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мету та порядок їх використання </w:t>
      </w:r>
      <w:r w:rsidR="0096148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Організацією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4B6F" w:rsidRPr="00787985" w:rsidRDefault="00C87B2C" w:rsidP="00B152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22B6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22B6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. Члени Організації сплачують поточні членські внески</w:t>
      </w:r>
      <w:r w:rsidR="00BB4B6F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318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строки та у </w:t>
      </w:r>
      <w:r w:rsidR="00622B6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розмірі передбаченому цим Положенням. </w:t>
      </w:r>
    </w:p>
    <w:p w:rsidR="00622B60" w:rsidRPr="00787985" w:rsidRDefault="00C87B2C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152F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566318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Внески зазначені в </w:t>
      </w:r>
      <w:proofErr w:type="spellStart"/>
      <w:r w:rsidR="00566318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="00566318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1.1. цього Положення, безповоротна фінансова допомога, добровільні пожертвування  </w:t>
      </w:r>
      <w:r w:rsidR="00622B6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сплачуються у грошовій одиниці України – гривні, або іншій міжнародній  валюті відповідно курсу Національного Банку України на момент сплати</w:t>
      </w:r>
      <w:r w:rsidR="0071599F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 </w:t>
      </w:r>
      <w:r w:rsidR="00622B6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грошових коштів на спеціальний рахунок Організації.</w:t>
      </w:r>
    </w:p>
    <w:p w:rsidR="00622B60" w:rsidRPr="00787985" w:rsidRDefault="00C87B2C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152F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622B6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599F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Всі г</w:t>
      </w:r>
      <w:r w:rsidR="00622B6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рошові надходження </w:t>
      </w:r>
      <w:r w:rsidR="0071599F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622B6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Організації використовуються Організацією для реалізації її статут</w:t>
      </w:r>
      <w:r w:rsidR="00B152F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ної мети та завдань, </w:t>
      </w:r>
      <w:r w:rsidR="00622B6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утримання виконавчих органів, розвитку матеріально-технічної бази та реалізації проектів та програм. </w:t>
      </w:r>
    </w:p>
    <w:p w:rsidR="005B2163" w:rsidRPr="00787985" w:rsidRDefault="005B2163" w:rsidP="005B2163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B2C" w:rsidRPr="00787985" w:rsidRDefault="00C87B2C" w:rsidP="005B216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Стаття 2. Платники членських внесків</w:t>
      </w:r>
    </w:p>
    <w:p w:rsidR="00C87B2C" w:rsidRPr="00787985" w:rsidRDefault="00C87B2C" w:rsidP="0069598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2.1. Платниками членських внесків є всі члени Організації, які входять до загального реєстру членів Організації.</w:t>
      </w:r>
    </w:p>
    <w:p w:rsidR="00C87B2C" w:rsidRPr="00787985" w:rsidRDefault="00C87B2C" w:rsidP="005B216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Стаття 3. Обов’язки і відповідальність платників</w:t>
      </w:r>
    </w:p>
    <w:p w:rsidR="00C87B2C" w:rsidRPr="00787985" w:rsidRDefault="0071599F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C87B2C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Платники внесків – члени Організації несуть відповідальність за   своєчасність  сплати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членських внесків </w:t>
      </w:r>
      <w:r w:rsidR="00C87B2C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 Організацією. </w:t>
      </w:r>
    </w:p>
    <w:p w:rsidR="00884772" w:rsidRPr="00787985" w:rsidRDefault="00C87B2C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Контроль за своєчасною сплатою членських внесків здійснює </w:t>
      </w:r>
      <w:r w:rsidR="00884772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Правління Організації.</w:t>
      </w:r>
    </w:p>
    <w:p w:rsidR="00C87B2C" w:rsidRPr="00787985" w:rsidRDefault="00166C56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884772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систематичну несплату ч</w:t>
      </w:r>
      <w:r w:rsidR="002D6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ленських внесків (більш ніж за </w:t>
      </w:r>
      <w:r w:rsidR="002D694A" w:rsidRPr="002D69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 w:rsidR="00B152F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місяці</w:t>
      </w:r>
      <w:r w:rsidR="002D694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84772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член 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Організації</w:t>
      </w:r>
      <w:r w:rsidR="00884772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 бути виключений з її складу</w:t>
      </w:r>
      <w:r w:rsidR="00B152F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відповідним рішенням </w:t>
      </w:r>
      <w:r w:rsidR="006A4299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Правління  О</w:t>
      </w:r>
      <w:r w:rsidR="00B152F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рганізації.</w:t>
      </w:r>
    </w:p>
    <w:p w:rsidR="00C87B2C" w:rsidRPr="00787985" w:rsidRDefault="00166C56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="00C87B2C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B2C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За свідоме поруше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ння при</w:t>
      </w:r>
      <w:r w:rsidR="00C87B2C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сплаті </w:t>
      </w:r>
      <w:r w:rsidR="00787985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щомісячних членських внесків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</w:t>
      </w:r>
      <w:r w:rsidR="00C87B2C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Організації може бути виключеним з членів Організації. </w:t>
      </w:r>
    </w:p>
    <w:p w:rsidR="00A5623D" w:rsidRPr="00787985" w:rsidRDefault="00A5623D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23D" w:rsidRPr="00787985" w:rsidRDefault="00C87B2C" w:rsidP="005B21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Стаття 4</w:t>
      </w:r>
      <w:r w:rsidR="00A5623D"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Розмір </w:t>
      </w:r>
      <w:r w:rsidR="00267AC0"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членських внесків</w:t>
      </w:r>
      <w:r w:rsidR="00695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інших надходжень</w:t>
      </w:r>
    </w:p>
    <w:p w:rsidR="008E07F0" w:rsidRPr="00787985" w:rsidRDefault="008E07F0" w:rsidP="008E07F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Розмір вступного </w:t>
      </w:r>
      <w:r w:rsidR="006A4299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внеску </w:t>
      </w:r>
      <w:r w:rsidR="00734FA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2017 рік </w:t>
      </w:r>
      <w:r w:rsidR="00787985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складає 15</w:t>
      </w:r>
      <w:r w:rsidR="00787985">
        <w:rPr>
          <w:rFonts w:ascii="Times New Roman" w:hAnsi="Times New Roman" w:cs="Times New Roman"/>
          <w:color w:val="000000" w:themeColor="text1"/>
          <w:sz w:val="24"/>
          <w:szCs w:val="24"/>
        </w:rPr>
        <w:t>0,00 (сто п’ятдесят</w:t>
      </w:r>
      <w:r w:rsidR="006A4299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) гривень.</w:t>
      </w:r>
    </w:p>
    <w:p w:rsidR="00A5623D" w:rsidRPr="00787985" w:rsidRDefault="005B2163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E07F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Розмір </w:t>
      </w:r>
      <w:r w:rsidR="006A4299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щомісячного </w:t>
      </w:r>
      <w:r w:rsidR="006649CC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членського внеску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FA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2017 рік 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складає </w:t>
      </w:r>
      <w:r w:rsidR="00787985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6649CC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E07F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7985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00 (двадцять</w:t>
      </w:r>
      <w:r w:rsidR="008E07F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649CC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гривень.</w:t>
      </w:r>
    </w:p>
    <w:p w:rsidR="00A5623D" w:rsidRPr="00787985" w:rsidRDefault="005B2163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E07F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Розмір безповоротної фінансової допомоги</w:t>
      </w:r>
      <w:r w:rsidR="008E07F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та/або добровільного пожертвування 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необмежений. </w:t>
      </w:r>
      <w:r w:rsidR="008E07F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34FAD" w:rsidRPr="00787985" w:rsidRDefault="005B2163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E07F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Розмір цільових та інших внесків </w:t>
      </w:r>
      <w:r w:rsidR="00734FA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членів Організації 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 встановлюватися рішенням </w:t>
      </w:r>
      <w:r w:rsidR="006649CC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Загальних Зборів О</w:t>
      </w:r>
      <w:r w:rsidR="00A5623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рганізаці</w:t>
      </w:r>
      <w:r w:rsidR="006649CC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r w:rsidR="00734FA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4299" w:rsidRPr="00787985" w:rsidRDefault="006A4299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Розмір вступного та щомісячного внеску може бути змінений рішенням Правління організації з доведенням до відома усіх осіб, що мають ознайомлюватись з дійсним Положенням.</w:t>
      </w:r>
    </w:p>
    <w:p w:rsidR="00BB4B6F" w:rsidRPr="00787985" w:rsidRDefault="00BB4B6F" w:rsidP="005B21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623D" w:rsidRPr="00787985" w:rsidRDefault="006649CC" w:rsidP="005B21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Стаття 5</w:t>
      </w:r>
      <w:r w:rsidR="00A5623D"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</w:t>
      </w:r>
      <w:r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орядок</w:t>
      </w:r>
      <w:r w:rsidR="00F55417"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строки</w:t>
      </w:r>
      <w:r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сплати </w:t>
      </w:r>
      <w:r w:rsidR="008E07F0"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вступних та </w:t>
      </w:r>
      <w:r w:rsidRPr="0078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членських внесків</w:t>
      </w:r>
    </w:p>
    <w:p w:rsidR="003528FB" w:rsidRPr="00787985" w:rsidRDefault="008E07F0" w:rsidP="003528F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="006A4299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Вступний внесок сплачується особою </w:t>
      </w:r>
      <w:r w:rsidR="00734FA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528FB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а протязі 5(п’яти) календарних днів з дати прийняття рішення щодо надання особі статусу члена Громадської організації.</w:t>
      </w:r>
    </w:p>
    <w:p w:rsidR="003528FB" w:rsidRPr="00787985" w:rsidRDefault="008E07F0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5.2</w:t>
      </w:r>
      <w:r w:rsidR="003528FB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28FB" w:rsidRPr="00787985">
        <w:rPr>
          <w:rFonts w:ascii="Times New Roman" w:hAnsi="Times New Roman" w:cs="Times New Roman"/>
          <w:sz w:val="24"/>
          <w:szCs w:val="24"/>
        </w:rPr>
        <w:t xml:space="preserve"> </w:t>
      </w:r>
      <w:r w:rsidR="003528FB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Щомісячні членські внески </w:t>
      </w:r>
      <w:r w:rsidR="00787985">
        <w:rPr>
          <w:rFonts w:ascii="Times New Roman" w:hAnsi="Times New Roman" w:cs="Times New Roman"/>
          <w:color w:val="000000" w:themeColor="text1"/>
          <w:sz w:val="24"/>
          <w:szCs w:val="24"/>
        </w:rPr>
        <w:t>сплачуються до 15 (п’ятнадцятого)</w:t>
      </w:r>
      <w:r w:rsidR="003528FB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місяця, за який мають бути сплачені такі членські внески або можуть бути сплачені  однією сумою за відповідні місяці членства</w:t>
      </w:r>
      <w:r w:rsidR="0069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Організації </w:t>
      </w:r>
      <w:r w:rsidR="003528FB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поточному році.</w:t>
      </w:r>
    </w:p>
    <w:p w:rsidR="006A4299" w:rsidRPr="00787985" w:rsidRDefault="00BB4B6F" w:rsidP="003528FB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8E07F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66C56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Облік членських внесків та контроль за ними поклада</w:t>
      </w:r>
      <w:r w:rsidR="003528FB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ються на Правління Організації.</w:t>
      </w:r>
    </w:p>
    <w:p w:rsidR="00734FAD" w:rsidRPr="00787985" w:rsidRDefault="00734FAD" w:rsidP="005B2163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5417" w:rsidRPr="00787985" w:rsidRDefault="003528FB" w:rsidP="005B216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Стаття 6. Добровільні пожертвування</w:t>
      </w:r>
      <w:r w:rsidR="005B2163" w:rsidRPr="0078798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та цільові членські внески</w:t>
      </w:r>
    </w:p>
    <w:p w:rsidR="00734FAD" w:rsidRPr="00787985" w:rsidRDefault="005B2163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="008E07F0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Члени  Організації та претенденти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члени Організації  мають право передавати Організації в будь-який звітний період та в будь</w:t>
      </w:r>
      <w:r w:rsidR="003528FB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-якому розмірі добровільні пожертвування 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(понад встановленої суми членських внесків) на реалізацію статутної мети та завдань Організації та робити цільові внески для реалізації проектів та програм в рамках статутної діяльності Організації. </w:t>
      </w:r>
    </w:p>
    <w:p w:rsidR="00F55417" w:rsidRPr="00787985" w:rsidRDefault="005B2163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</w:t>
      </w:r>
      <w:r w:rsidR="00BB4B6F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сплаті вступних, </w:t>
      </w:r>
      <w:r w:rsidR="00734FA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щомісячних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99F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цільових</w:t>
      </w:r>
      <w:r w:rsidR="0044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внесків</w:t>
      </w:r>
      <w:r w:rsidR="0071599F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 добровільних пожертвувань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, вс</w:t>
      </w:r>
      <w:r w:rsidR="00734FA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і члени Організації та претенденти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члени Організації зобов’язані чітко вказувати вид платежу у платіжних документах:</w:t>
      </w:r>
    </w:p>
    <w:p w:rsidR="005B2163" w:rsidRPr="00787985" w:rsidRDefault="005B2163" w:rsidP="005B21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6.2.1. 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Вступний членський внесок;</w:t>
      </w:r>
    </w:p>
    <w:p w:rsidR="00F55417" w:rsidRPr="00787985" w:rsidRDefault="005B2163" w:rsidP="005B21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6.2.2. </w:t>
      </w:r>
      <w:r w:rsidR="00734FA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Щомісячний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членський внесок;</w:t>
      </w:r>
    </w:p>
    <w:p w:rsidR="00F55417" w:rsidRPr="00787985" w:rsidRDefault="005B2163" w:rsidP="005B21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6.2.3. 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Цільовий членський внесок;</w:t>
      </w:r>
    </w:p>
    <w:p w:rsidR="00F55417" w:rsidRPr="00787985" w:rsidRDefault="005B2163" w:rsidP="005B21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6.2.4. </w:t>
      </w:r>
      <w:r w:rsidR="00734FAD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D694A">
        <w:rPr>
          <w:rFonts w:ascii="Times New Roman" w:hAnsi="Times New Roman" w:cs="Times New Roman"/>
          <w:color w:val="000000" w:themeColor="text1"/>
          <w:sz w:val="24"/>
          <w:szCs w:val="24"/>
        </w:rPr>
        <w:t>обровільне пожертвування.</w:t>
      </w:r>
      <w:bookmarkStart w:id="0" w:name="_GoBack"/>
      <w:bookmarkEnd w:id="0"/>
    </w:p>
    <w:p w:rsidR="00734FAD" w:rsidRPr="00787985" w:rsidRDefault="00734FAD" w:rsidP="005B216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5417" w:rsidRPr="00787985" w:rsidRDefault="005B2163" w:rsidP="005B216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Стаття 7. </w:t>
      </w:r>
      <w:r w:rsidR="00F55417" w:rsidRPr="0078798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8798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орядок затвердження, внесення змін та доповнень до цього положення</w:t>
      </w:r>
    </w:p>
    <w:p w:rsidR="00F55417" w:rsidRPr="00787985" w:rsidRDefault="005B2163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 Положення набуває чинності з моменту його затвердження  Правлінням Організації. </w:t>
      </w:r>
    </w:p>
    <w:p w:rsidR="005B2163" w:rsidRPr="00787985" w:rsidRDefault="005B2163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Зміни та доповнення до цього Положення можуть в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носитися за рішенням Правління О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рганізації, що оформлюються в формі протоколу. </w:t>
      </w:r>
    </w:p>
    <w:p w:rsidR="00F55417" w:rsidRPr="00787985" w:rsidRDefault="005B2163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Зміни та доповнення до цього Положення можуть вноситися на </w:t>
      </w:r>
      <w:r w:rsidR="003F02BC">
        <w:rPr>
          <w:rFonts w:ascii="Times New Roman" w:hAnsi="Times New Roman" w:cs="Times New Roman"/>
          <w:color w:val="000000" w:themeColor="text1"/>
          <w:sz w:val="24"/>
          <w:szCs w:val="24"/>
        </w:rPr>
        <w:t>розгляд Правлінням Організації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 Загальними зборами Організації  та набирає  чинності з моменту його затвердження рішенням Правління. </w:t>
      </w:r>
    </w:p>
    <w:p w:rsidR="00F55417" w:rsidRPr="00787985" w:rsidRDefault="005B2163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Всі питання, що не врегульовані 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цим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</w:t>
      </w:r>
      <w:r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нням </w:t>
      </w:r>
      <w:r w:rsidR="00F55417" w:rsidRPr="00787985">
        <w:rPr>
          <w:rFonts w:ascii="Times New Roman" w:hAnsi="Times New Roman" w:cs="Times New Roman"/>
          <w:color w:val="000000" w:themeColor="text1"/>
          <w:sz w:val="24"/>
          <w:szCs w:val="24"/>
        </w:rPr>
        <w:t>вирішуються відповідно до вимог чинного законодавства України.</w:t>
      </w:r>
    </w:p>
    <w:p w:rsidR="00A5623D" w:rsidRPr="00787985" w:rsidRDefault="00A5623D" w:rsidP="005B21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623D" w:rsidRPr="00787985" w:rsidSect="0056631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5FFD"/>
    <w:multiLevelType w:val="multilevel"/>
    <w:tmpl w:val="37F65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623D"/>
    <w:rsid w:val="00166C56"/>
    <w:rsid w:val="00180CF8"/>
    <w:rsid w:val="00235612"/>
    <w:rsid w:val="00267AC0"/>
    <w:rsid w:val="002D694A"/>
    <w:rsid w:val="003528FB"/>
    <w:rsid w:val="003F02BC"/>
    <w:rsid w:val="004403F7"/>
    <w:rsid w:val="004841CE"/>
    <w:rsid w:val="00566318"/>
    <w:rsid w:val="005B2163"/>
    <w:rsid w:val="00622B60"/>
    <w:rsid w:val="006649CC"/>
    <w:rsid w:val="00695988"/>
    <w:rsid w:val="006A4299"/>
    <w:rsid w:val="0071599F"/>
    <w:rsid w:val="00734FAD"/>
    <w:rsid w:val="00787985"/>
    <w:rsid w:val="00824AA2"/>
    <w:rsid w:val="00864B17"/>
    <w:rsid w:val="00884772"/>
    <w:rsid w:val="008E07F0"/>
    <w:rsid w:val="00961480"/>
    <w:rsid w:val="009720B9"/>
    <w:rsid w:val="00A5623D"/>
    <w:rsid w:val="00B152F7"/>
    <w:rsid w:val="00B205CE"/>
    <w:rsid w:val="00BB4B6F"/>
    <w:rsid w:val="00BC303A"/>
    <w:rsid w:val="00C25A8D"/>
    <w:rsid w:val="00C87B2C"/>
    <w:rsid w:val="00F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5623D"/>
    <w:rPr>
      <w:b/>
      <w:bCs/>
    </w:rPr>
  </w:style>
  <w:style w:type="character" w:styleId="a5">
    <w:name w:val="Intense Emphasis"/>
    <w:basedOn w:val="a0"/>
    <w:uiPriority w:val="21"/>
    <w:qFormat/>
    <w:rsid w:val="00884772"/>
  </w:style>
  <w:style w:type="paragraph" w:styleId="a6">
    <w:name w:val="Balloon Text"/>
    <w:basedOn w:val="a"/>
    <w:link w:val="a7"/>
    <w:uiPriority w:val="99"/>
    <w:semiHidden/>
    <w:unhideWhenUsed/>
    <w:rsid w:val="0071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Пользователь Windows</cp:lastModifiedBy>
  <cp:revision>18</cp:revision>
  <cp:lastPrinted>2017-02-17T09:43:00Z</cp:lastPrinted>
  <dcterms:created xsi:type="dcterms:W3CDTF">2014-07-06T13:13:00Z</dcterms:created>
  <dcterms:modified xsi:type="dcterms:W3CDTF">2017-09-15T12:12:00Z</dcterms:modified>
</cp:coreProperties>
</file>